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9"/>
        <w:gridCol w:w="3547"/>
        <w:gridCol w:w="2214"/>
      </w:tblGrid>
      <w:tr w:rsidR="00154284" w:rsidRPr="00277220" w:rsidTr="000C2203">
        <w:tc>
          <w:tcPr>
            <w:tcW w:w="1807" w:type="pct"/>
          </w:tcPr>
          <w:p w:rsidR="00154284" w:rsidRPr="00277220" w:rsidRDefault="00154284" w:rsidP="000C2203">
            <w:pPr>
              <w:rPr>
                <w:rFonts w:ascii="Arial" w:hAnsi="Arial" w:cs="Arial"/>
                <w:i/>
                <w:iCs/>
                <w:color w:val="000000" w:themeColor="text1"/>
                <w:sz w:val="20"/>
                <w:szCs w:val="20"/>
              </w:rPr>
            </w:pPr>
            <w:r w:rsidRPr="00277220">
              <w:rPr>
                <w:rFonts w:ascii="Arial" w:hAnsi="Arial" w:cs="Arial"/>
                <w:b/>
                <w:bCs/>
                <w:color w:val="000000" w:themeColor="text1"/>
                <w:sz w:val="20"/>
                <w:szCs w:val="20"/>
              </w:rPr>
              <w:t>Biểu số: 0602.N.LĐVL</w:t>
            </w:r>
          </w:p>
          <w:p w:rsidR="00154284" w:rsidRPr="00277220" w:rsidRDefault="00154284" w:rsidP="000C2203">
            <w:pPr>
              <w:rPr>
                <w:rFonts w:ascii="Arial" w:hAnsi="Arial" w:cs="Arial"/>
                <w:i/>
                <w:iCs/>
                <w:color w:val="000000" w:themeColor="text1"/>
                <w:sz w:val="20"/>
                <w:szCs w:val="20"/>
              </w:rPr>
            </w:pPr>
            <w:r w:rsidRPr="00277220">
              <w:rPr>
                <w:rFonts w:ascii="Arial" w:hAnsi="Arial" w:cs="Arial"/>
                <w:i/>
                <w:iCs/>
                <w:color w:val="000000" w:themeColor="text1"/>
                <w:sz w:val="20"/>
                <w:szCs w:val="20"/>
              </w:rPr>
              <w:t>Kèm theo Thông tư số 18/2025/TT-BNV ngày 08 tháng 10 năm 2025 của Bộ trưởng Bộ Nội vụ</w:t>
            </w:r>
          </w:p>
          <w:p w:rsidR="00154284" w:rsidRPr="00277220" w:rsidRDefault="00154284" w:rsidP="000C2203">
            <w:pPr>
              <w:rPr>
                <w:rFonts w:ascii="Arial" w:hAnsi="Arial" w:cs="Arial"/>
                <w:i/>
                <w:iCs/>
                <w:color w:val="000000" w:themeColor="text1"/>
                <w:sz w:val="20"/>
                <w:szCs w:val="20"/>
              </w:rPr>
            </w:pPr>
            <w:r w:rsidRPr="00277220">
              <w:rPr>
                <w:rFonts w:ascii="Arial" w:hAnsi="Arial" w:cs="Arial"/>
                <w:color w:val="000000" w:themeColor="text1"/>
                <w:sz w:val="20"/>
                <w:szCs w:val="20"/>
              </w:rPr>
              <w:t>Ngày nhận báo cáo: Ngày 28 tháng 02 năm sau</w:t>
            </w:r>
          </w:p>
        </w:tc>
        <w:tc>
          <w:tcPr>
            <w:tcW w:w="1966" w:type="pct"/>
          </w:tcPr>
          <w:p w:rsidR="00154284" w:rsidRPr="00277220" w:rsidRDefault="00154284" w:rsidP="000C2203">
            <w:pPr>
              <w:jc w:val="center"/>
              <w:rPr>
                <w:rFonts w:ascii="Arial" w:hAnsi="Arial" w:cs="Arial"/>
                <w:i/>
                <w:iCs/>
                <w:color w:val="000000" w:themeColor="text1"/>
                <w:sz w:val="20"/>
                <w:szCs w:val="20"/>
              </w:rPr>
            </w:pPr>
            <w:r w:rsidRPr="00277220">
              <w:rPr>
                <w:rFonts w:ascii="Arial" w:hAnsi="Arial" w:cs="Arial"/>
                <w:b/>
                <w:bCs/>
                <w:color w:val="000000" w:themeColor="text1"/>
                <w:sz w:val="20"/>
                <w:szCs w:val="20"/>
              </w:rPr>
              <w:t>SỐ NGƯỜI SỬ DỤNG LAO ĐỘNG</w:t>
            </w:r>
          </w:p>
          <w:p w:rsidR="00154284" w:rsidRPr="00277220" w:rsidRDefault="00154284" w:rsidP="000C2203">
            <w:pPr>
              <w:jc w:val="center"/>
              <w:rPr>
                <w:rFonts w:ascii="Arial" w:hAnsi="Arial" w:cs="Arial"/>
                <w:i/>
                <w:iCs/>
                <w:color w:val="000000" w:themeColor="text1"/>
                <w:sz w:val="20"/>
                <w:szCs w:val="20"/>
              </w:rPr>
            </w:pPr>
            <w:r w:rsidRPr="00277220">
              <w:rPr>
                <w:rFonts w:ascii="Arial" w:hAnsi="Arial" w:cs="Arial"/>
                <w:b/>
                <w:bCs/>
                <w:color w:val="000000" w:themeColor="text1"/>
                <w:sz w:val="20"/>
                <w:szCs w:val="20"/>
              </w:rPr>
              <w:t>ĐƯỢC HỖ TRỢ KINH PHÍ ĐÀO</w:t>
            </w:r>
            <w:r w:rsidRPr="00277220">
              <w:rPr>
                <w:rFonts w:ascii="Arial" w:hAnsi="Arial" w:cs="Arial"/>
                <w:b/>
                <w:bCs/>
                <w:color w:val="000000" w:themeColor="text1"/>
                <w:sz w:val="20"/>
                <w:szCs w:val="20"/>
              </w:rPr>
              <w:br/>
              <w:t>TẠO, BỒI DƯỠ</w:t>
            </w:r>
            <w:r>
              <w:rPr>
                <w:rFonts w:ascii="Arial" w:hAnsi="Arial" w:cs="Arial"/>
                <w:b/>
                <w:bCs/>
                <w:color w:val="000000" w:themeColor="text1"/>
                <w:sz w:val="20"/>
                <w:szCs w:val="20"/>
              </w:rPr>
              <w:t>NG, NÂNG CAO</w:t>
            </w:r>
            <w:r>
              <w:rPr>
                <w:rFonts w:ascii="Arial" w:hAnsi="Arial" w:cs="Arial"/>
                <w:b/>
                <w:bCs/>
                <w:color w:val="000000" w:themeColor="text1"/>
                <w:sz w:val="20"/>
                <w:szCs w:val="20"/>
              </w:rPr>
              <w:br/>
              <w:t>TRÌNH Đ</w:t>
            </w:r>
            <w:r w:rsidRPr="006D0AE6">
              <w:rPr>
                <w:rFonts w:ascii="Arial" w:hAnsi="Arial" w:cs="Arial"/>
                <w:b/>
                <w:bCs/>
                <w:color w:val="000000" w:themeColor="text1"/>
                <w:sz w:val="20"/>
                <w:szCs w:val="20"/>
              </w:rPr>
              <w:t>Ộ</w:t>
            </w:r>
            <w:r w:rsidRPr="00277220">
              <w:rPr>
                <w:rFonts w:ascii="Arial" w:hAnsi="Arial" w:cs="Arial"/>
                <w:b/>
                <w:bCs/>
                <w:color w:val="000000" w:themeColor="text1"/>
                <w:sz w:val="20"/>
                <w:szCs w:val="20"/>
              </w:rPr>
              <w:t xml:space="preserve"> KỸ NĂNG NGHỀ ĐỂ</w:t>
            </w:r>
          </w:p>
          <w:p w:rsidR="00154284" w:rsidRPr="00277220" w:rsidRDefault="00154284" w:rsidP="000C2203">
            <w:pPr>
              <w:jc w:val="center"/>
              <w:rPr>
                <w:rFonts w:ascii="Arial" w:hAnsi="Arial" w:cs="Arial"/>
                <w:i/>
                <w:iCs/>
                <w:color w:val="000000" w:themeColor="text1"/>
                <w:sz w:val="20"/>
                <w:szCs w:val="20"/>
              </w:rPr>
            </w:pPr>
            <w:r w:rsidRPr="00277220">
              <w:rPr>
                <w:rFonts w:ascii="Arial" w:hAnsi="Arial" w:cs="Arial"/>
                <w:b/>
                <w:bCs/>
                <w:color w:val="000000" w:themeColor="text1"/>
                <w:sz w:val="20"/>
                <w:szCs w:val="20"/>
              </w:rPr>
              <w:t>DUY TRÌ VIỆC LÀM CHO NGƯỜI</w:t>
            </w:r>
            <w:r w:rsidRPr="00277220">
              <w:rPr>
                <w:rFonts w:ascii="Arial" w:hAnsi="Arial" w:cs="Arial"/>
                <w:b/>
                <w:bCs/>
                <w:color w:val="000000" w:themeColor="text1"/>
                <w:sz w:val="20"/>
                <w:szCs w:val="20"/>
              </w:rPr>
              <w:br/>
              <w:t>LAO ĐỘNG</w:t>
            </w:r>
          </w:p>
          <w:p w:rsidR="00154284" w:rsidRPr="00277220" w:rsidRDefault="00154284" w:rsidP="000C2203">
            <w:pPr>
              <w:jc w:val="center"/>
              <w:rPr>
                <w:rFonts w:ascii="Arial" w:hAnsi="Arial" w:cs="Arial"/>
                <w:color w:val="000000" w:themeColor="text1"/>
                <w:sz w:val="20"/>
                <w:szCs w:val="20"/>
                <w:lang w:val="en-US"/>
              </w:rPr>
            </w:pPr>
            <w:r w:rsidRPr="00277220">
              <w:rPr>
                <w:rFonts w:ascii="Arial" w:hAnsi="Arial" w:cs="Arial"/>
                <w:color w:val="000000" w:themeColor="text1"/>
                <w:sz w:val="20"/>
                <w:szCs w:val="20"/>
              </w:rPr>
              <w:t>Năm:</w:t>
            </w:r>
            <w:r w:rsidRPr="00277220">
              <w:rPr>
                <w:rFonts w:ascii="Arial" w:hAnsi="Arial" w:cs="Arial"/>
                <w:color w:val="000000" w:themeColor="text1"/>
                <w:sz w:val="20"/>
                <w:szCs w:val="20"/>
                <w:lang w:val="en-US"/>
              </w:rPr>
              <w:t>………..</w:t>
            </w:r>
          </w:p>
        </w:tc>
        <w:tc>
          <w:tcPr>
            <w:tcW w:w="1227" w:type="pct"/>
          </w:tcPr>
          <w:p w:rsidR="00154284" w:rsidRPr="00277220" w:rsidRDefault="00154284"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báo cáo:</w:t>
            </w:r>
          </w:p>
          <w:p w:rsidR="00154284" w:rsidRPr="00277220" w:rsidRDefault="00154284" w:rsidP="000C2203">
            <w:pPr>
              <w:rPr>
                <w:rFonts w:ascii="Arial" w:hAnsi="Arial" w:cs="Arial"/>
                <w:i/>
                <w:iCs/>
                <w:color w:val="000000" w:themeColor="text1"/>
                <w:sz w:val="20"/>
                <w:szCs w:val="20"/>
              </w:rPr>
            </w:pPr>
            <w:r w:rsidRPr="00277220">
              <w:rPr>
                <w:rFonts w:ascii="Arial" w:hAnsi="Arial" w:cs="Arial"/>
                <w:color w:val="000000" w:themeColor="text1"/>
                <w:sz w:val="20"/>
                <w:szCs w:val="20"/>
              </w:rPr>
              <w:t>Đơn vị nhận báo cáo:</w:t>
            </w:r>
          </w:p>
          <w:p w:rsidR="00154284" w:rsidRPr="00277220" w:rsidRDefault="00154284" w:rsidP="000C2203">
            <w:pPr>
              <w:rPr>
                <w:rFonts w:ascii="Arial" w:hAnsi="Arial" w:cs="Arial"/>
                <w:i/>
                <w:iCs/>
                <w:color w:val="000000" w:themeColor="text1"/>
                <w:sz w:val="20"/>
                <w:szCs w:val="20"/>
              </w:rPr>
            </w:pPr>
            <w:r w:rsidRPr="00277220">
              <w:rPr>
                <w:rFonts w:ascii="Arial" w:hAnsi="Arial" w:cs="Arial"/>
                <w:color w:val="000000" w:themeColor="text1"/>
                <w:sz w:val="20"/>
                <w:szCs w:val="20"/>
              </w:rPr>
              <w:t>Cục Việc làm</w:t>
            </w:r>
          </w:p>
        </w:tc>
      </w:tr>
    </w:tbl>
    <w:p w:rsidR="00154284" w:rsidRPr="00277220" w:rsidRDefault="00154284" w:rsidP="00154284">
      <w:pPr>
        <w:rPr>
          <w:rFonts w:ascii="Arial" w:hAnsi="Arial" w:cs="Arial"/>
          <w:i/>
          <w:iCs/>
          <w:color w:val="000000" w:themeColor="text1"/>
          <w:sz w:val="20"/>
          <w:szCs w:val="20"/>
        </w:rPr>
      </w:pPr>
    </w:p>
    <w:p w:rsidR="00154284" w:rsidRPr="00277220" w:rsidRDefault="00154284" w:rsidP="00154284">
      <w:pPr>
        <w:jc w:val="right"/>
        <w:rPr>
          <w:rFonts w:ascii="Arial" w:hAnsi="Arial" w:cs="Arial"/>
          <w:i/>
          <w:iCs/>
          <w:color w:val="000000" w:themeColor="text1"/>
          <w:sz w:val="20"/>
          <w:szCs w:val="20"/>
        </w:rPr>
      </w:pPr>
      <w:r w:rsidRPr="00277220">
        <w:rPr>
          <w:rFonts w:ascii="Arial" w:hAnsi="Arial" w:cs="Arial"/>
          <w:i/>
          <w:iCs/>
          <w:color w:val="000000" w:themeColor="text1"/>
          <w:sz w:val="20"/>
          <w:szCs w:val="20"/>
        </w:rPr>
        <w:t>Đơn vị tính: Người</w:t>
      </w:r>
    </w:p>
    <w:tbl>
      <w:tblPr>
        <w:tblOverlap w:val="never"/>
        <w:tblW w:w="5000" w:type="pct"/>
        <w:jc w:val="center"/>
        <w:tblCellMar>
          <w:left w:w="10" w:type="dxa"/>
          <w:right w:w="10" w:type="dxa"/>
        </w:tblCellMar>
        <w:tblLook w:val="0000" w:firstRow="0" w:lastRow="0" w:firstColumn="0" w:lastColumn="0" w:noHBand="0" w:noVBand="0"/>
      </w:tblPr>
      <w:tblGrid>
        <w:gridCol w:w="1465"/>
        <w:gridCol w:w="660"/>
        <w:gridCol w:w="6885"/>
      </w:tblGrid>
      <w:tr w:rsidR="00154284" w:rsidRPr="00277220" w:rsidTr="000C2203">
        <w:trPr>
          <w:trHeight w:val="454"/>
          <w:jc w:val="center"/>
        </w:trPr>
        <w:tc>
          <w:tcPr>
            <w:tcW w:w="813" w:type="pct"/>
            <w:tcBorders>
              <w:top w:val="single" w:sz="4" w:space="0" w:color="auto"/>
              <w:left w:val="single" w:sz="4" w:space="0" w:color="auto"/>
            </w:tcBorders>
            <w:shd w:val="clear" w:color="auto" w:fill="FFFFFF"/>
            <w:vAlign w:val="center"/>
          </w:tcPr>
          <w:p w:rsidR="00154284" w:rsidRPr="00277220" w:rsidRDefault="00154284"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Chỉ tiêu</w:t>
            </w:r>
          </w:p>
        </w:tc>
        <w:tc>
          <w:tcPr>
            <w:tcW w:w="366" w:type="pct"/>
            <w:tcBorders>
              <w:top w:val="single" w:sz="4" w:space="0" w:color="auto"/>
              <w:left w:val="single" w:sz="4" w:space="0" w:color="auto"/>
            </w:tcBorders>
            <w:shd w:val="clear" w:color="auto" w:fill="FFFFFF"/>
            <w:vAlign w:val="center"/>
          </w:tcPr>
          <w:p w:rsidR="00154284" w:rsidRPr="00277220" w:rsidRDefault="00154284"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Mã số</w:t>
            </w:r>
          </w:p>
        </w:tc>
        <w:tc>
          <w:tcPr>
            <w:tcW w:w="3822" w:type="pct"/>
            <w:tcBorders>
              <w:top w:val="single" w:sz="4" w:space="0" w:color="auto"/>
              <w:left w:val="single" w:sz="4" w:space="0" w:color="auto"/>
              <w:right w:val="single" w:sz="4" w:space="0" w:color="auto"/>
            </w:tcBorders>
            <w:shd w:val="clear" w:color="auto" w:fill="FFFFFF"/>
            <w:vAlign w:val="center"/>
          </w:tcPr>
          <w:p w:rsidR="00154284" w:rsidRPr="00277220" w:rsidRDefault="00154284"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Số người sử dụng lao động được hỗ trợ kinh phí đào tạo, bồi dưỡng, nâng cao trình độ kỹ năng nghề để duy trì việc làm cho người lao động</w:t>
            </w:r>
          </w:p>
        </w:tc>
      </w:tr>
      <w:tr w:rsidR="00154284" w:rsidRPr="00277220" w:rsidTr="000C2203">
        <w:trPr>
          <w:trHeight w:val="454"/>
          <w:jc w:val="center"/>
        </w:trPr>
        <w:tc>
          <w:tcPr>
            <w:tcW w:w="813" w:type="pct"/>
            <w:tcBorders>
              <w:top w:val="single" w:sz="4" w:space="0" w:color="auto"/>
              <w:left w:val="single" w:sz="4" w:space="0" w:color="auto"/>
            </w:tcBorders>
            <w:shd w:val="clear" w:color="auto" w:fill="FFFFFF"/>
            <w:vAlign w:val="center"/>
          </w:tcPr>
          <w:p w:rsidR="00154284" w:rsidRPr="00277220" w:rsidRDefault="00154284"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A</w:t>
            </w:r>
          </w:p>
        </w:tc>
        <w:tc>
          <w:tcPr>
            <w:tcW w:w="366" w:type="pct"/>
            <w:tcBorders>
              <w:top w:val="single" w:sz="4" w:space="0" w:color="auto"/>
              <w:left w:val="single" w:sz="4" w:space="0" w:color="auto"/>
            </w:tcBorders>
            <w:shd w:val="clear" w:color="auto" w:fill="FFFFFF"/>
            <w:vAlign w:val="center"/>
          </w:tcPr>
          <w:p w:rsidR="00154284" w:rsidRPr="00277220" w:rsidRDefault="00154284"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B</w:t>
            </w:r>
          </w:p>
        </w:tc>
        <w:tc>
          <w:tcPr>
            <w:tcW w:w="3822" w:type="pct"/>
            <w:tcBorders>
              <w:top w:val="single" w:sz="4" w:space="0" w:color="auto"/>
              <w:left w:val="single" w:sz="4" w:space="0" w:color="auto"/>
              <w:right w:val="single" w:sz="4" w:space="0" w:color="auto"/>
            </w:tcBorders>
            <w:shd w:val="clear" w:color="auto" w:fill="FFFFFF"/>
            <w:vAlign w:val="center"/>
          </w:tcPr>
          <w:p w:rsidR="00154284" w:rsidRPr="00277220" w:rsidRDefault="00154284"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1</w:t>
            </w:r>
          </w:p>
        </w:tc>
      </w:tr>
      <w:tr w:rsidR="00154284" w:rsidRPr="00277220" w:rsidTr="000C2203">
        <w:trPr>
          <w:trHeight w:val="454"/>
          <w:jc w:val="center"/>
        </w:trPr>
        <w:tc>
          <w:tcPr>
            <w:tcW w:w="813" w:type="pct"/>
            <w:tcBorders>
              <w:top w:val="single" w:sz="4" w:space="0" w:color="auto"/>
              <w:left w:val="single" w:sz="4" w:space="0" w:color="auto"/>
              <w:bottom w:val="single" w:sz="4" w:space="0" w:color="auto"/>
            </w:tcBorders>
            <w:shd w:val="clear" w:color="auto" w:fill="FFFFFF"/>
            <w:vAlign w:val="center"/>
          </w:tcPr>
          <w:p w:rsidR="00154284" w:rsidRPr="00277220" w:rsidRDefault="00154284" w:rsidP="000C2203">
            <w:pPr>
              <w:jc w:val="center"/>
              <w:rPr>
                <w:rFonts w:ascii="Arial" w:hAnsi="Arial" w:cs="Arial"/>
                <w:color w:val="000000" w:themeColor="text1"/>
                <w:sz w:val="20"/>
                <w:szCs w:val="20"/>
              </w:rPr>
            </w:pPr>
            <w:r w:rsidRPr="00277220">
              <w:rPr>
                <w:rFonts w:ascii="Arial" w:hAnsi="Arial" w:cs="Arial"/>
                <w:b/>
                <w:bCs/>
                <w:color w:val="000000" w:themeColor="text1"/>
                <w:sz w:val="20"/>
                <w:szCs w:val="20"/>
              </w:rPr>
              <w:t>Tổng số</w:t>
            </w:r>
          </w:p>
        </w:tc>
        <w:tc>
          <w:tcPr>
            <w:tcW w:w="366" w:type="pct"/>
            <w:tcBorders>
              <w:top w:val="single" w:sz="4" w:space="0" w:color="auto"/>
              <w:left w:val="single" w:sz="4" w:space="0" w:color="auto"/>
              <w:bottom w:val="single" w:sz="4" w:space="0" w:color="auto"/>
            </w:tcBorders>
            <w:shd w:val="clear" w:color="auto" w:fill="FFFFFF"/>
            <w:vAlign w:val="center"/>
          </w:tcPr>
          <w:p w:rsidR="00154284" w:rsidRPr="00277220" w:rsidRDefault="00154284" w:rsidP="000C2203">
            <w:pPr>
              <w:jc w:val="center"/>
              <w:rPr>
                <w:rFonts w:ascii="Arial" w:hAnsi="Arial" w:cs="Arial"/>
                <w:color w:val="000000" w:themeColor="text1"/>
                <w:sz w:val="20"/>
                <w:szCs w:val="20"/>
              </w:rPr>
            </w:pPr>
            <w:r w:rsidRPr="00277220">
              <w:rPr>
                <w:rFonts w:ascii="Arial" w:hAnsi="Arial" w:cs="Arial"/>
                <w:color w:val="000000" w:themeColor="text1"/>
                <w:sz w:val="20"/>
                <w:szCs w:val="20"/>
              </w:rPr>
              <w:t>01</w:t>
            </w:r>
          </w:p>
        </w:tc>
        <w:tc>
          <w:tcPr>
            <w:tcW w:w="3822" w:type="pct"/>
            <w:tcBorders>
              <w:top w:val="single" w:sz="4" w:space="0" w:color="auto"/>
              <w:left w:val="single" w:sz="4" w:space="0" w:color="auto"/>
              <w:bottom w:val="single" w:sz="4" w:space="0" w:color="auto"/>
              <w:right w:val="single" w:sz="4" w:space="0" w:color="auto"/>
            </w:tcBorders>
            <w:shd w:val="clear" w:color="auto" w:fill="FFFFFF"/>
            <w:vAlign w:val="center"/>
          </w:tcPr>
          <w:p w:rsidR="00154284" w:rsidRPr="00277220" w:rsidRDefault="00154284" w:rsidP="000C2203">
            <w:pPr>
              <w:jc w:val="center"/>
              <w:rPr>
                <w:rFonts w:ascii="Arial" w:hAnsi="Arial" w:cs="Arial"/>
                <w:color w:val="000000" w:themeColor="text1"/>
                <w:sz w:val="20"/>
                <w:szCs w:val="20"/>
              </w:rPr>
            </w:pPr>
          </w:p>
        </w:tc>
      </w:tr>
    </w:tbl>
    <w:p w:rsidR="00154284" w:rsidRPr="00277220" w:rsidRDefault="00154284" w:rsidP="00154284">
      <w:pPr>
        <w:rPr>
          <w:rFonts w:ascii="Arial" w:hAnsi="Arial" w:cs="Arial"/>
          <w:color w:val="000000" w:themeColor="text1"/>
          <w:sz w:val="20"/>
          <w:szCs w:val="20"/>
        </w:rPr>
        <w:sectPr w:rsidR="00154284" w:rsidRPr="00277220" w:rsidSect="00154284">
          <w:headerReference w:type="default" r:id="rId4"/>
          <w:pgSz w:w="11900" w:h="16840"/>
          <w:pgMar w:top="1440" w:right="1440" w:bottom="1440" w:left="1440" w:header="0" w:footer="3" w:gutter="0"/>
          <w:cols w:space="720"/>
          <w:noEndnote/>
          <w:docGrid w:linePitch="360"/>
        </w:sectPr>
      </w:pPr>
    </w:p>
    <w:p w:rsidR="00154284" w:rsidRPr="00277220" w:rsidRDefault="00154284" w:rsidP="00154284">
      <w:pPr>
        <w:adjustRightInd w:val="0"/>
        <w:snapToGrid w:val="0"/>
        <w:spacing w:after="120"/>
        <w:ind w:firstLine="720"/>
        <w:jc w:val="both"/>
        <w:rPr>
          <w:rFonts w:ascii="Arial" w:hAnsi="Arial" w:cs="Arial"/>
          <w:b/>
          <w:bCs/>
          <w:color w:val="000000" w:themeColor="text1"/>
          <w:sz w:val="20"/>
          <w:szCs w:val="20"/>
        </w:rPr>
      </w:pPr>
      <w:r w:rsidRPr="00277220">
        <w:rPr>
          <w:rFonts w:ascii="Arial" w:hAnsi="Arial" w:cs="Arial"/>
          <w:b/>
          <w:bCs/>
          <w:color w:val="000000" w:themeColor="text1"/>
          <w:sz w:val="20"/>
          <w:szCs w:val="20"/>
        </w:rPr>
        <w:lastRenderedPageBreak/>
        <w:t>Biểu số 0602.N.LĐVL: Số người sử dụng lao động được hỗ trợ kinh phí đào tạo, bồi dưỡng, nâng cao trình độ kỹ năng nghề để duy trì việc làm cho người lao động</w:t>
      </w:r>
    </w:p>
    <w:p w:rsidR="00154284" w:rsidRPr="00277220" w:rsidRDefault="00154284" w:rsidP="00154284">
      <w:pPr>
        <w:adjustRightInd w:val="0"/>
        <w:snapToGrid w:val="0"/>
        <w:spacing w:after="120"/>
        <w:ind w:firstLine="720"/>
        <w:jc w:val="both"/>
        <w:rPr>
          <w:rFonts w:ascii="Arial" w:hAnsi="Arial" w:cs="Arial"/>
          <w:color w:val="000000" w:themeColor="text1"/>
          <w:sz w:val="20"/>
          <w:szCs w:val="20"/>
        </w:rPr>
      </w:pPr>
    </w:p>
    <w:p w:rsidR="00154284" w:rsidRPr="00277220" w:rsidRDefault="00154284" w:rsidP="00154284">
      <w:pPr>
        <w:adjustRightInd w:val="0"/>
        <w:snapToGrid w:val="0"/>
        <w:spacing w:after="120"/>
        <w:ind w:firstLine="720"/>
        <w:jc w:val="both"/>
        <w:rPr>
          <w:rFonts w:ascii="Arial" w:hAnsi="Arial" w:cs="Arial"/>
          <w:b/>
          <w:bCs/>
          <w:color w:val="000000" w:themeColor="text1"/>
          <w:sz w:val="20"/>
          <w:szCs w:val="20"/>
        </w:rPr>
      </w:pPr>
      <w:bookmarkStart w:id="0" w:name="bookmark2"/>
      <w:bookmarkStart w:id="1" w:name="bookmark0"/>
      <w:bookmarkStart w:id="2" w:name="bookmark1"/>
      <w:bookmarkStart w:id="3" w:name="bookmark3"/>
      <w:bookmarkEnd w:id="0"/>
      <w:r w:rsidRPr="00277220">
        <w:rPr>
          <w:rFonts w:ascii="Arial" w:hAnsi="Arial" w:cs="Arial"/>
          <w:b/>
          <w:bCs/>
          <w:color w:val="000000" w:themeColor="text1"/>
          <w:sz w:val="20"/>
          <w:szCs w:val="20"/>
        </w:rPr>
        <w:t>1. Khái niệm</w:t>
      </w:r>
      <w:bookmarkEnd w:id="1"/>
      <w:bookmarkEnd w:id="2"/>
      <w:bookmarkEnd w:id="3"/>
    </w:p>
    <w:p w:rsidR="00154284" w:rsidRPr="00277220" w:rsidRDefault="00154284" w:rsidP="00154284">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Người sử dụng lao động được hỗ trợ kinh phí đào tạo, bồi dưỡng, nâng cao trình độ kỹ năng nghề để duy trì việc làm cho người lao động là người được Chủ tịch Ủy ban nhân dân tỉnh, thành phố trực thuộc Trung ương quyết định việc hỗ trợ kinh phí đào tạo, bồi dưỡng, nâng cao trình độ kỹ năng nghề để duy trì việc làm cho người lao động.</w:t>
      </w:r>
    </w:p>
    <w:p w:rsidR="00154284" w:rsidRPr="00277220" w:rsidRDefault="00154284" w:rsidP="00154284">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Số người sử dụng lao động được hỗ trợ kinh phí đào tạo, bồi dưỡng, nâng cao trình độ kỹ năng nghề để duy trì việc làm cho người lao động là những người thỏa mãn khái niệm nêu trên trong kỳ báo cáo.</w:t>
      </w:r>
    </w:p>
    <w:p w:rsidR="00154284" w:rsidRPr="00277220" w:rsidRDefault="00154284" w:rsidP="00154284">
      <w:pPr>
        <w:adjustRightInd w:val="0"/>
        <w:snapToGrid w:val="0"/>
        <w:spacing w:after="120"/>
        <w:ind w:firstLine="720"/>
        <w:jc w:val="both"/>
        <w:rPr>
          <w:rFonts w:ascii="Arial" w:hAnsi="Arial" w:cs="Arial"/>
          <w:b/>
          <w:bCs/>
          <w:color w:val="000000" w:themeColor="text1"/>
          <w:sz w:val="20"/>
          <w:szCs w:val="20"/>
        </w:rPr>
      </w:pPr>
      <w:bookmarkStart w:id="4" w:name="bookmark6"/>
      <w:bookmarkStart w:id="5" w:name="bookmark4"/>
      <w:bookmarkStart w:id="6" w:name="bookmark5"/>
      <w:bookmarkStart w:id="7" w:name="bookmark7"/>
      <w:bookmarkEnd w:id="4"/>
      <w:r w:rsidRPr="00277220">
        <w:rPr>
          <w:rFonts w:ascii="Arial" w:hAnsi="Arial" w:cs="Arial"/>
          <w:b/>
          <w:bCs/>
          <w:color w:val="000000" w:themeColor="text1"/>
          <w:sz w:val="20"/>
          <w:szCs w:val="20"/>
        </w:rPr>
        <w:t>2. Cách ghi biểu</w:t>
      </w:r>
      <w:bookmarkEnd w:id="5"/>
      <w:bookmarkEnd w:id="6"/>
      <w:bookmarkEnd w:id="7"/>
    </w:p>
    <w:p w:rsidR="00154284" w:rsidRPr="00277220" w:rsidRDefault="00154284" w:rsidP="00154284">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Cột 1 ghi tổng số Số người sử dụng lao động được hỗ trợ kinh phí đào tạo, bồi dưỡng, nâng cao trình độ kỹ năng nghề để duy trì việc làm cho người lao động.</w:t>
      </w:r>
    </w:p>
    <w:p w:rsidR="00154284" w:rsidRPr="00277220" w:rsidRDefault="00154284" w:rsidP="00154284">
      <w:pPr>
        <w:adjustRightInd w:val="0"/>
        <w:snapToGrid w:val="0"/>
        <w:spacing w:after="120"/>
        <w:ind w:firstLine="720"/>
        <w:jc w:val="both"/>
        <w:rPr>
          <w:rFonts w:ascii="Arial" w:hAnsi="Arial" w:cs="Arial"/>
          <w:b/>
          <w:bCs/>
          <w:color w:val="000000" w:themeColor="text1"/>
          <w:sz w:val="20"/>
          <w:szCs w:val="20"/>
        </w:rPr>
      </w:pPr>
      <w:bookmarkStart w:id="8" w:name="bookmark10"/>
      <w:bookmarkStart w:id="9" w:name="bookmark11"/>
      <w:bookmarkStart w:id="10" w:name="bookmark8"/>
      <w:bookmarkStart w:id="11" w:name="bookmark9"/>
      <w:bookmarkEnd w:id="8"/>
      <w:r w:rsidRPr="00277220">
        <w:rPr>
          <w:rFonts w:ascii="Arial" w:hAnsi="Arial" w:cs="Arial"/>
          <w:b/>
          <w:bCs/>
          <w:color w:val="000000" w:themeColor="text1"/>
          <w:sz w:val="20"/>
          <w:szCs w:val="20"/>
        </w:rPr>
        <w:t>3. Nguồn số liệu</w:t>
      </w:r>
      <w:bookmarkEnd w:id="9"/>
      <w:bookmarkEnd w:id="10"/>
      <w:bookmarkEnd w:id="11"/>
    </w:p>
    <w:p w:rsidR="00154284" w:rsidRDefault="00154284" w:rsidP="00154284">
      <w:pPr>
        <w:adjustRightInd w:val="0"/>
        <w:snapToGrid w:val="0"/>
        <w:spacing w:after="120"/>
        <w:ind w:firstLine="720"/>
        <w:jc w:val="both"/>
        <w:rPr>
          <w:rFonts w:ascii="Arial" w:hAnsi="Arial" w:cs="Arial"/>
          <w:color w:val="000000" w:themeColor="text1"/>
          <w:sz w:val="20"/>
          <w:szCs w:val="20"/>
        </w:rPr>
      </w:pPr>
      <w:r w:rsidRPr="00277220">
        <w:rPr>
          <w:rFonts w:ascii="Arial" w:hAnsi="Arial" w:cs="Arial"/>
          <w:color w:val="000000" w:themeColor="text1"/>
          <w:sz w:val="20"/>
          <w:szCs w:val="20"/>
        </w:rPr>
        <w:t>Chế độ báo cáo thống kê ngành Nội vụ.</w:t>
      </w:r>
      <w:bookmarkStart w:id="12" w:name="_GoBack"/>
      <w:bookmarkEnd w:id="12"/>
    </w:p>
    <w:p w:rsidR="0034473B" w:rsidRDefault="00154284"/>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24B" w:rsidRDefault="00154284">
    <w:pPr>
      <w:spacing w:line="1"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284"/>
    <w:rsid w:val="00017AFF"/>
    <w:rsid w:val="000C3E46"/>
    <w:rsid w:val="00154284"/>
    <w:rsid w:val="0017574B"/>
    <w:rsid w:val="001D103E"/>
    <w:rsid w:val="00211129"/>
    <w:rsid w:val="002377CE"/>
    <w:rsid w:val="002E4ED0"/>
    <w:rsid w:val="002F21D8"/>
    <w:rsid w:val="003A101D"/>
    <w:rsid w:val="00503D2F"/>
    <w:rsid w:val="00571CBC"/>
    <w:rsid w:val="00636D5A"/>
    <w:rsid w:val="00763CD5"/>
    <w:rsid w:val="007F5F1F"/>
    <w:rsid w:val="0083752D"/>
    <w:rsid w:val="00884118"/>
    <w:rsid w:val="008D7CF6"/>
    <w:rsid w:val="00A51CA3"/>
    <w:rsid w:val="00AD7094"/>
    <w:rsid w:val="00CF2953"/>
    <w:rsid w:val="00D304B4"/>
    <w:rsid w:val="00DC0EC9"/>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9F70B"/>
  <w15:chartTrackingRefBased/>
  <w15:docId w15:val="{6F82D578-F02B-4D98-B407-77AD9275A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54284"/>
    <w:pPr>
      <w:widowControl w:val="0"/>
      <w:jc w:val="left"/>
    </w:pPr>
    <w:rPr>
      <w:rFonts w:ascii="Courier New" w:eastAsia="Courier New" w:hAnsi="Courier New" w:cs="Courier New"/>
      <w:color w:val="000000"/>
      <w:sz w:val="24"/>
      <w:szCs w:val="24"/>
      <w:lang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54284"/>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220</Words>
  <Characters>1256</Characters>
  <Application>Microsoft Office Word</Application>
  <DocSecurity>0</DocSecurity>
  <Lines>10</Lines>
  <Paragraphs>2</Paragraphs>
  <ScaleCrop>false</ScaleCrop>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2025-10-13T07:14:00Z</dcterms:created>
  <dcterms:modified xsi:type="dcterms:W3CDTF">2025-10-13T07:14:00Z</dcterms:modified>
</cp:coreProperties>
</file>